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C1" w:rsidRDefault="00053D84" w:rsidP="00C733C1">
      <w:pPr>
        <w:spacing w:after="0" w:line="240" w:lineRule="auto"/>
        <w:ind w:left="425"/>
        <w:jc w:val="center"/>
        <w:rPr>
          <w:rFonts w:ascii="Times New Roman" w:eastAsiaTheme="majorEastAsia" w:hAnsi="Times New Roman" w:cs="Times New Roman"/>
          <w:b/>
          <w:spacing w:val="5"/>
          <w:kern w:val="28"/>
          <w:sz w:val="24"/>
          <w:szCs w:val="24"/>
        </w:rPr>
      </w:pPr>
      <w:r w:rsidRPr="00DE225A">
        <w:rPr>
          <w:rFonts w:ascii="Times New Roman" w:hAnsi="Times New Roman" w:cs="Times New Roman"/>
          <w:b/>
          <w:sz w:val="24"/>
          <w:szCs w:val="24"/>
        </w:rPr>
        <w:t>ANNEXE 4</w:t>
      </w:r>
      <w:r w:rsidR="00C733C1" w:rsidRPr="00C733C1">
        <w:rPr>
          <w:rFonts w:ascii="Times New Roman" w:eastAsiaTheme="majorEastAsia" w:hAnsi="Times New Roman" w:cs="Times New Roman"/>
          <w:b/>
          <w:spacing w:val="5"/>
          <w:kern w:val="28"/>
          <w:sz w:val="24"/>
          <w:szCs w:val="24"/>
        </w:rPr>
        <w:t xml:space="preserve"> </w:t>
      </w:r>
    </w:p>
    <w:p w:rsidR="00C733C1" w:rsidRPr="00DE225A" w:rsidRDefault="00C733C1" w:rsidP="00C733C1">
      <w:pPr>
        <w:spacing w:after="0" w:line="240" w:lineRule="auto"/>
        <w:ind w:left="425"/>
        <w:jc w:val="center"/>
        <w:rPr>
          <w:rFonts w:ascii="Times New Roman" w:eastAsiaTheme="majorEastAsia" w:hAnsi="Times New Roman" w:cs="Times New Roman"/>
          <w:b/>
          <w:spacing w:val="5"/>
          <w:kern w:val="28"/>
          <w:sz w:val="24"/>
          <w:szCs w:val="24"/>
        </w:rPr>
      </w:pPr>
      <w:r w:rsidRPr="00DE225A">
        <w:rPr>
          <w:rFonts w:ascii="Times New Roman" w:eastAsiaTheme="majorEastAsia" w:hAnsi="Times New Roman" w:cs="Times New Roman"/>
          <w:b/>
          <w:spacing w:val="5"/>
          <w:kern w:val="28"/>
          <w:sz w:val="24"/>
          <w:szCs w:val="24"/>
        </w:rPr>
        <w:t>LISTE DES PEI DE STATUT PRIVE</w:t>
      </w:r>
    </w:p>
    <w:p w:rsidR="00053D84" w:rsidRPr="00DE225A" w:rsidRDefault="00C733C1" w:rsidP="00C733C1">
      <w:pPr>
        <w:pStyle w:val="Titre"/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E225A">
        <w:rPr>
          <w:rFonts w:ascii="Times New Roman" w:hAnsi="Times New Roman" w:cs="Times New Roman"/>
          <w:b/>
          <w:sz w:val="24"/>
          <w:szCs w:val="24"/>
        </w:rPr>
        <w:t>FAISANT L’OBJET D’UNE CONVENTION DE MISE A DISPOSITION POUR RENFORCER LA DECI PUBLIC</w:t>
      </w:r>
    </w:p>
    <w:p w:rsidR="00C733C1" w:rsidRPr="00C733C1" w:rsidRDefault="00C733C1" w:rsidP="00C733C1">
      <w:pPr>
        <w:spacing w:after="0" w:line="240" w:lineRule="auto"/>
        <w:jc w:val="center"/>
        <w:rPr>
          <w:rFonts w:ascii="Arial" w:eastAsia="Cambria" w:hAnsi="Arial" w:cs="Arial"/>
          <w:b/>
          <w:color w:val="1F497D" w:themeColor="text2"/>
          <w:szCs w:val="24"/>
        </w:rPr>
      </w:pPr>
      <w:r w:rsidRPr="00C733C1">
        <w:rPr>
          <w:rFonts w:ascii="Arial" w:eastAsia="Cambria" w:hAnsi="Arial" w:cs="Arial"/>
          <w:b/>
          <w:color w:val="1F497D" w:themeColor="text2"/>
          <w:szCs w:val="24"/>
          <w:highlight w:val="yellow"/>
        </w:rPr>
        <w:t>(</w:t>
      </w:r>
      <w:proofErr w:type="gramStart"/>
      <w:r w:rsidRPr="00C733C1">
        <w:rPr>
          <w:rFonts w:ascii="Arial" w:eastAsia="Cambria" w:hAnsi="Arial" w:cs="Arial"/>
          <w:color w:val="1F497D" w:themeColor="text2"/>
          <w:szCs w:val="24"/>
          <w:highlight w:val="yellow"/>
        </w:rPr>
        <w:t>date</w:t>
      </w:r>
      <w:proofErr w:type="gramEnd"/>
      <w:r w:rsidRPr="00C733C1">
        <w:rPr>
          <w:rFonts w:ascii="Arial" w:eastAsia="Cambria" w:hAnsi="Arial" w:cs="Arial"/>
          <w:color w:val="1F497D" w:themeColor="text2"/>
          <w:szCs w:val="24"/>
          <w:highlight w:val="yellow"/>
        </w:rPr>
        <w:t xml:space="preserve"> de mise à jour</w:t>
      </w:r>
      <w:r w:rsidRPr="00C733C1">
        <w:rPr>
          <w:rFonts w:ascii="Arial" w:eastAsia="Cambria" w:hAnsi="Arial" w:cs="Arial"/>
          <w:b/>
          <w:color w:val="1F497D" w:themeColor="text2"/>
          <w:szCs w:val="24"/>
          <w:highlight w:val="yellow"/>
        </w:rPr>
        <w:t>)</w:t>
      </w:r>
    </w:p>
    <w:p w:rsidR="00C733C1" w:rsidRPr="00C733C1" w:rsidRDefault="00C733C1" w:rsidP="00C733C1">
      <w:pPr>
        <w:spacing w:after="0" w:line="240" w:lineRule="auto"/>
        <w:jc w:val="center"/>
        <w:rPr>
          <w:rFonts w:ascii="Arial" w:eastAsia="Cambria" w:hAnsi="Arial" w:cs="Arial"/>
          <w:b/>
          <w:color w:val="1F497D" w:themeColor="text2"/>
          <w:szCs w:val="24"/>
        </w:rPr>
      </w:pPr>
    </w:p>
    <w:p w:rsidR="00C733C1" w:rsidRPr="00C733C1" w:rsidRDefault="00C733C1" w:rsidP="00C733C1">
      <w:pPr>
        <w:spacing w:after="0"/>
        <w:jc w:val="center"/>
        <w:rPr>
          <w:rFonts w:ascii="Times New Roman" w:eastAsia="Times New Roman" w:hAnsi="Times New Roman" w:cs="Times New Roman"/>
          <w:i/>
          <w:sz w:val="18"/>
          <w:szCs w:val="18"/>
          <w:highlight w:val="yellow"/>
          <w:lang w:eastAsia="fr-FR"/>
        </w:rPr>
      </w:pPr>
      <w:r w:rsidRPr="00C733C1">
        <w:rPr>
          <w:rFonts w:ascii="Times New Roman" w:eastAsia="Times New Roman" w:hAnsi="Times New Roman" w:cs="Times New Roman"/>
          <w:i/>
          <w:sz w:val="18"/>
          <w:szCs w:val="18"/>
          <w:highlight w:val="yellow"/>
          <w:lang w:eastAsia="fr-FR"/>
        </w:rPr>
        <w:t xml:space="preserve">Les parties surlignées en jaune sont à personnaliser par la collectivité  </w:t>
      </w:r>
    </w:p>
    <w:p w:rsidR="00C733C1" w:rsidRPr="00C733C1" w:rsidRDefault="00C733C1" w:rsidP="00C733C1">
      <w:pPr>
        <w:spacing w:after="60"/>
        <w:jc w:val="center"/>
        <w:rPr>
          <w:rFonts w:ascii="Times New Roman" w:eastAsia="Times New Roman" w:hAnsi="Times New Roman" w:cs="Times New Roman"/>
          <w:i/>
          <w:sz w:val="18"/>
          <w:szCs w:val="18"/>
          <w:highlight w:val="cyan"/>
          <w:lang w:eastAsia="fr-FR"/>
        </w:rPr>
      </w:pPr>
      <w:r w:rsidRPr="00C733C1">
        <w:rPr>
          <w:rFonts w:ascii="Times New Roman" w:eastAsia="Times New Roman" w:hAnsi="Times New Roman" w:cs="Times New Roman"/>
          <w:i/>
          <w:sz w:val="18"/>
          <w:szCs w:val="18"/>
          <w:highlight w:val="yellow"/>
          <w:lang w:eastAsia="fr-FR"/>
        </w:rPr>
        <w:t xml:space="preserve"> </w:t>
      </w:r>
      <w:r w:rsidRPr="00C733C1">
        <w:rPr>
          <w:rFonts w:ascii="Times New Roman" w:eastAsia="Times New Roman" w:hAnsi="Times New Roman" w:cs="Times New Roman"/>
          <w:i/>
          <w:sz w:val="18"/>
          <w:szCs w:val="18"/>
          <w:highlight w:val="cyan"/>
          <w:lang w:eastAsia="fr-FR"/>
        </w:rPr>
        <w:t xml:space="preserve">Les parties </w:t>
      </w:r>
      <w:proofErr w:type="gramStart"/>
      <w:r w:rsidRPr="00C733C1">
        <w:rPr>
          <w:rFonts w:ascii="Times New Roman" w:eastAsia="Times New Roman" w:hAnsi="Times New Roman" w:cs="Times New Roman"/>
          <w:i/>
          <w:sz w:val="18"/>
          <w:szCs w:val="18"/>
          <w:highlight w:val="cyan"/>
          <w:lang w:eastAsia="fr-FR"/>
        </w:rPr>
        <w:t>coloriée</w:t>
      </w:r>
      <w:proofErr w:type="gramEnd"/>
      <w:r w:rsidRPr="00C733C1">
        <w:rPr>
          <w:rFonts w:ascii="Times New Roman" w:eastAsia="Times New Roman" w:hAnsi="Times New Roman" w:cs="Times New Roman"/>
          <w:i/>
          <w:sz w:val="18"/>
          <w:szCs w:val="18"/>
          <w:highlight w:val="cyan"/>
          <w:lang w:eastAsia="fr-FR"/>
        </w:rPr>
        <w:t xml:space="preserve"> en bleu  sont à renseigner obligatoirement par la collectivité</w:t>
      </w:r>
    </w:p>
    <w:p w:rsidR="00BC3AF5" w:rsidRDefault="00C733C1" w:rsidP="00C733C1">
      <w:pPr>
        <w:ind w:left="426"/>
        <w:jc w:val="center"/>
      </w:pPr>
      <w:r w:rsidRPr="00C733C1">
        <w:rPr>
          <w:rFonts w:ascii="Times New Roman" w:eastAsia="Times New Roman" w:hAnsi="Times New Roman" w:cs="Times New Roman"/>
          <w:i/>
          <w:sz w:val="18"/>
          <w:szCs w:val="18"/>
          <w:highlight w:val="green"/>
          <w:lang w:eastAsia="fr-FR"/>
        </w:rPr>
        <w:t>Les parties surlignées en vert sont données à titre d’exemple qu’il faudra supprimer.</w:t>
      </w:r>
    </w:p>
    <w:tbl>
      <w:tblPr>
        <w:tblW w:w="14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1"/>
        <w:gridCol w:w="1732"/>
        <w:gridCol w:w="2424"/>
        <w:gridCol w:w="1233"/>
        <w:gridCol w:w="959"/>
        <w:gridCol w:w="1118"/>
        <w:gridCol w:w="739"/>
        <w:gridCol w:w="849"/>
        <w:gridCol w:w="896"/>
        <w:gridCol w:w="1375"/>
        <w:gridCol w:w="1301"/>
      </w:tblGrid>
      <w:tr w:rsidR="00DE225A" w:rsidRPr="00053D84" w:rsidTr="00DE225A">
        <w:trPr>
          <w:trHeight w:val="588"/>
          <w:jc w:val="center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Identification SDIS</w:t>
            </w: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Localisation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Type de PEI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Poteau ou Bouche connecté à un réseau d'eau sous pression **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PENA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Statut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25A" w:rsidRPr="00053D84" w:rsidRDefault="00DE225A" w:rsidP="0068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PEI Conventionné sous la convention N°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Observations</w:t>
            </w:r>
          </w:p>
        </w:tc>
      </w:tr>
      <w:tr w:rsidR="00DE225A" w:rsidRPr="00053D84" w:rsidTr="00DE225A">
        <w:trPr>
          <w:trHeight w:val="828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5A" w:rsidRPr="00053D84" w:rsidRDefault="00DE225A" w:rsidP="006B0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Adresse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Complément d'adresse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5A" w:rsidRPr="00053D84" w:rsidRDefault="00DE225A" w:rsidP="006B0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Diamètre nominal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Pression dynamique (bar)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Débit (m3/h)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Volume (m3)</w:t>
            </w: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25A" w:rsidRPr="00053D84" w:rsidRDefault="00DE225A" w:rsidP="006B0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5A" w:rsidRPr="00053D84" w:rsidRDefault="00DE225A" w:rsidP="006B0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5A" w:rsidRPr="00053D84" w:rsidRDefault="00DE225A" w:rsidP="006B0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DE225A" w:rsidRPr="00053D84" w:rsidTr="00C31C10">
        <w:trPr>
          <w:trHeight w:val="240"/>
          <w:jc w:val="center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25A" w:rsidRPr="00C31C10" w:rsidRDefault="00DE225A" w:rsidP="00C3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highlight w:val="green"/>
                <w:lang w:eastAsia="fr-FR"/>
              </w:rPr>
            </w:pPr>
            <w:r w:rsidRPr="00C31C10">
              <w:rPr>
                <w:rFonts w:ascii="Times New Roman" w:eastAsia="Times New Roman" w:hAnsi="Times New Roman" w:cs="Times New Roman"/>
                <w:sz w:val="18"/>
                <w:highlight w:val="green"/>
                <w:lang w:eastAsia="fr-FR"/>
              </w:rPr>
              <w:t>138A00P000A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25A" w:rsidRPr="00C31C10" w:rsidRDefault="00DE225A" w:rsidP="00C3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highlight w:val="green"/>
                <w:lang w:eastAsia="fr-FR"/>
              </w:rPr>
            </w:pPr>
            <w:r w:rsidRPr="00C31C10">
              <w:rPr>
                <w:rFonts w:ascii="Times New Roman" w:eastAsia="Times New Roman" w:hAnsi="Times New Roman" w:cs="Times New Roman"/>
                <w:sz w:val="18"/>
                <w:highlight w:val="green"/>
                <w:lang w:eastAsia="fr-FR"/>
              </w:rPr>
              <w:t>13 avenue de Verdun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25A" w:rsidRPr="00C31C10" w:rsidRDefault="00DE225A" w:rsidP="00C3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highlight w:val="green"/>
                <w:lang w:eastAsia="fr-FR"/>
              </w:rPr>
            </w:pPr>
            <w:r w:rsidRPr="00C31C10">
              <w:rPr>
                <w:rFonts w:ascii="Times New Roman" w:eastAsia="Times New Roman" w:hAnsi="Times New Roman" w:cs="Times New Roman"/>
                <w:sz w:val="18"/>
                <w:highlight w:val="green"/>
                <w:lang w:eastAsia="fr-FR"/>
              </w:rPr>
              <w:t>Derrière le monument aux morts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25A" w:rsidRPr="00C31C10" w:rsidRDefault="00DE225A" w:rsidP="00C3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highlight w:val="green"/>
                <w:lang w:eastAsia="fr-FR"/>
              </w:rPr>
            </w:pPr>
            <w:r w:rsidRPr="00C31C10">
              <w:rPr>
                <w:rFonts w:ascii="Times New Roman" w:eastAsia="Times New Roman" w:hAnsi="Times New Roman" w:cs="Times New Roman"/>
                <w:sz w:val="18"/>
                <w:highlight w:val="green"/>
                <w:lang w:eastAsia="fr-FR"/>
              </w:rPr>
              <w:t>Poteau incendie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25A" w:rsidRPr="00C31C10" w:rsidRDefault="00DE225A" w:rsidP="00C3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highlight w:val="green"/>
                <w:lang w:eastAsia="fr-FR"/>
              </w:rPr>
            </w:pPr>
            <w:r w:rsidRPr="00C31C10">
              <w:rPr>
                <w:rFonts w:ascii="Times New Roman" w:eastAsia="Times New Roman" w:hAnsi="Times New Roman" w:cs="Times New Roman"/>
                <w:sz w:val="18"/>
                <w:highlight w:val="green"/>
                <w:lang w:eastAsia="fr-FR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25A" w:rsidRPr="00C31C10" w:rsidRDefault="00DE225A" w:rsidP="00C3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highlight w:val="green"/>
                <w:lang w:eastAsia="fr-FR"/>
              </w:rPr>
            </w:pPr>
            <w:r w:rsidRPr="00C31C10">
              <w:rPr>
                <w:rFonts w:ascii="Times New Roman" w:eastAsia="Times New Roman" w:hAnsi="Times New Roman" w:cs="Times New Roman"/>
                <w:sz w:val="18"/>
                <w:highlight w:val="green"/>
                <w:lang w:eastAsia="fr-FR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25A" w:rsidRPr="00C31C10" w:rsidRDefault="00DE225A" w:rsidP="00C3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highlight w:val="green"/>
                <w:lang w:eastAsia="fr-FR"/>
              </w:rPr>
            </w:pPr>
            <w:r w:rsidRPr="00C31C10">
              <w:rPr>
                <w:rFonts w:ascii="Times New Roman" w:eastAsia="Times New Roman" w:hAnsi="Times New Roman" w:cs="Times New Roman"/>
                <w:sz w:val="18"/>
                <w:highlight w:val="green"/>
                <w:lang w:eastAsia="fr-FR"/>
              </w:rPr>
              <w:t>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25A" w:rsidRPr="00C31C10" w:rsidRDefault="00DE225A" w:rsidP="00C3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highlight w:val="green"/>
                <w:lang w:eastAsia="fr-F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25A" w:rsidRPr="00C31C10" w:rsidRDefault="00DE225A" w:rsidP="00C3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highlight w:val="green"/>
                <w:lang w:eastAsia="fr-FR"/>
              </w:rPr>
            </w:pPr>
            <w:r w:rsidRPr="00C31C10">
              <w:rPr>
                <w:rFonts w:ascii="Times New Roman" w:eastAsia="Times New Roman" w:hAnsi="Times New Roman" w:cs="Times New Roman"/>
                <w:sz w:val="18"/>
                <w:highlight w:val="green"/>
                <w:lang w:eastAsia="fr-FR"/>
              </w:rPr>
              <w:t>Privé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25A" w:rsidRPr="00C31C10" w:rsidRDefault="00DE225A" w:rsidP="00C3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highlight w:val="green"/>
                <w:lang w:eastAsia="fr-FR"/>
              </w:rPr>
            </w:pPr>
            <w:r w:rsidRPr="00C31C10">
              <w:rPr>
                <w:rFonts w:ascii="Times New Roman" w:eastAsia="Times New Roman" w:hAnsi="Times New Roman" w:cs="Times New Roman"/>
                <w:sz w:val="18"/>
                <w:highlight w:val="green"/>
                <w:lang w:eastAsia="fr-FR"/>
              </w:rPr>
              <w:t>41138-01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25A" w:rsidRPr="00C31C10" w:rsidRDefault="00DE225A" w:rsidP="00C3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highlight w:val="green"/>
                <w:lang w:eastAsia="fr-FR"/>
              </w:rPr>
            </w:pPr>
          </w:p>
        </w:tc>
      </w:tr>
      <w:tr w:rsidR="00DE225A" w:rsidRPr="00053D84" w:rsidTr="00C31C10">
        <w:trPr>
          <w:trHeight w:val="240"/>
          <w:jc w:val="center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</w:tr>
      <w:tr w:rsidR="00DE225A" w:rsidRPr="00053D84" w:rsidTr="00C31C10">
        <w:trPr>
          <w:trHeight w:val="240"/>
          <w:jc w:val="center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E225A" w:rsidRPr="00053D84" w:rsidRDefault="00DE225A" w:rsidP="006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</w:tbl>
    <w:p w:rsidR="00BC3AF5" w:rsidRDefault="00BC3AF5" w:rsidP="009C2164">
      <w:pPr>
        <w:ind w:left="426"/>
      </w:pPr>
    </w:p>
    <w:p w:rsidR="00BC3AF5" w:rsidRDefault="00BC3AF5" w:rsidP="009C2164">
      <w:pPr>
        <w:ind w:left="426"/>
      </w:pPr>
      <w:bookmarkStart w:id="0" w:name="_GoBack"/>
      <w:bookmarkEnd w:id="0"/>
    </w:p>
    <w:p w:rsidR="00BC3AF5" w:rsidRPr="00C31C10" w:rsidRDefault="00BC3AF5" w:rsidP="009C2164">
      <w:pPr>
        <w:ind w:left="426"/>
        <w:rPr>
          <w:sz w:val="18"/>
        </w:rPr>
      </w:pPr>
    </w:p>
    <w:sectPr w:rsidR="00BC3AF5" w:rsidRPr="00C31C10" w:rsidSect="00AE34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962" w:bottom="1135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164" w:rsidRDefault="009C2164" w:rsidP="009C2164">
      <w:pPr>
        <w:spacing w:after="0" w:line="240" w:lineRule="auto"/>
      </w:pPr>
      <w:r>
        <w:separator/>
      </w:r>
    </w:p>
  </w:endnote>
  <w:endnote w:type="continuationSeparator" w:id="0">
    <w:p w:rsidR="009C2164" w:rsidRDefault="009C2164" w:rsidP="009C2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480" w:rsidRDefault="00A0248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722520"/>
      <w:docPartObj>
        <w:docPartGallery w:val="Page Numbers (Bottom of Page)"/>
        <w:docPartUnique/>
      </w:docPartObj>
    </w:sdtPr>
    <w:sdtEndPr/>
    <w:sdtContent>
      <w:p w:rsidR="0091445A" w:rsidRDefault="0091445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3C1">
          <w:rPr>
            <w:noProof/>
          </w:rPr>
          <w:t>1</w:t>
        </w:r>
        <w:r>
          <w:fldChar w:fldCharType="end"/>
        </w:r>
        <w:r>
          <w:t xml:space="preserve"> / </w:t>
        </w:r>
        <w:r w:rsidRPr="0091445A">
          <w:rPr>
            <w:highlight w:val="yellow"/>
          </w:rPr>
          <w:t>…</w:t>
        </w:r>
      </w:p>
    </w:sdtContent>
  </w:sdt>
  <w:p w:rsidR="0091445A" w:rsidRPr="0091445A" w:rsidRDefault="0091445A" w:rsidP="00C31C10">
    <w:pPr>
      <w:pStyle w:val="Pieddepage"/>
      <w:jc w:val="center"/>
      <w:rPr>
        <w:rFonts w:ascii="Arial" w:hAnsi="Arial" w:cs="Arial"/>
        <w:b/>
        <w:i/>
        <w:sz w:val="16"/>
        <w:szCs w:val="16"/>
      </w:rPr>
    </w:pPr>
    <w:r w:rsidRPr="0091445A">
      <w:rPr>
        <w:rFonts w:ascii="Arial" w:hAnsi="Arial" w:cs="Arial"/>
        <w:b/>
        <w:i/>
        <w:sz w:val="16"/>
        <w:szCs w:val="16"/>
      </w:rPr>
      <w:t xml:space="preserve">ANNEXE </w:t>
    </w:r>
    <w:r w:rsidR="00C31C10">
      <w:rPr>
        <w:rFonts w:ascii="Arial" w:hAnsi="Arial" w:cs="Arial"/>
        <w:b/>
        <w:i/>
        <w:sz w:val="16"/>
        <w:szCs w:val="16"/>
      </w:rPr>
      <w:t>4</w:t>
    </w:r>
    <w:r>
      <w:rPr>
        <w:rFonts w:ascii="Arial" w:hAnsi="Arial" w:cs="Arial"/>
        <w:b/>
        <w:i/>
        <w:sz w:val="16"/>
        <w:szCs w:val="16"/>
      </w:rPr>
      <w:t xml:space="preserve"> : </w:t>
    </w:r>
    <w:r w:rsidR="00C31C10" w:rsidRPr="00C31C10">
      <w:rPr>
        <w:rFonts w:ascii="Arial" w:hAnsi="Arial" w:cs="Arial"/>
        <w:b/>
        <w:i/>
        <w:sz w:val="16"/>
        <w:szCs w:val="16"/>
      </w:rPr>
      <w:t>LISTE DES PEI DE STATUT PRIVEFAISANT L’OBJET D’UNE CONVENTION DE MISE A DISPOSITION POUR RENFORCER LA DECI PUBLIC.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480" w:rsidRDefault="00A0248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164" w:rsidRDefault="009C2164" w:rsidP="009C2164">
      <w:pPr>
        <w:spacing w:after="0" w:line="240" w:lineRule="auto"/>
      </w:pPr>
      <w:r>
        <w:separator/>
      </w:r>
    </w:p>
  </w:footnote>
  <w:footnote w:type="continuationSeparator" w:id="0">
    <w:p w:rsidR="009C2164" w:rsidRDefault="009C2164" w:rsidP="009C2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480" w:rsidRDefault="00A0248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D84" w:rsidRPr="00C627DD" w:rsidRDefault="00053D84" w:rsidP="00053D84">
    <w:pPr>
      <w:pStyle w:val="En-tte"/>
      <w:jc w:val="center"/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24"/>
        <w:szCs w:val="52"/>
      </w:rPr>
    </w:pPr>
    <w:r w:rsidRPr="00C627DD"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24"/>
        <w:szCs w:val="52"/>
      </w:rPr>
      <w:t>L'ARRETE COMMUNAL PORTANT SUR LA DECI</w:t>
    </w:r>
  </w:p>
  <w:p w:rsidR="009C2164" w:rsidRPr="00053D84" w:rsidRDefault="00053D84" w:rsidP="00053D84">
    <w:pPr>
      <w:pStyle w:val="En-tte"/>
      <w:jc w:val="center"/>
      <w:rPr>
        <w:sz w:val="8"/>
      </w:rPr>
    </w:pPr>
    <w:r w:rsidRPr="00C627DD"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24"/>
        <w:szCs w:val="52"/>
      </w:rPr>
      <w:t xml:space="preserve">DE LA COMMUNE DE </w:t>
    </w:r>
    <w:r w:rsidRPr="0091445A"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24"/>
        <w:szCs w:val="52"/>
        <w:highlight w:val="yellow"/>
      </w:rPr>
      <w:t>…………………………..</w:t>
    </w:r>
    <w:r w:rsidRPr="00C627DD"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24"/>
        <w:szCs w:val="52"/>
      </w:rPr>
      <w:t xml:space="preserve"> </w:t>
    </w:r>
    <w:r w:rsidR="00A02480"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24"/>
        <w:szCs w:val="52"/>
      </w:rPr>
      <w:t xml:space="preserve"> </w:t>
    </w:r>
  </w:p>
  <w:p w:rsidR="009C2164" w:rsidRDefault="009C216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480" w:rsidRDefault="00A0248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92A"/>
    <w:multiLevelType w:val="hybridMultilevel"/>
    <w:tmpl w:val="C78862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1A1CA7"/>
    <w:multiLevelType w:val="hybridMultilevel"/>
    <w:tmpl w:val="D37267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64"/>
    <w:rsid w:val="00030E4E"/>
    <w:rsid w:val="00053D84"/>
    <w:rsid w:val="002C1AAA"/>
    <w:rsid w:val="005638BC"/>
    <w:rsid w:val="006812C5"/>
    <w:rsid w:val="0091445A"/>
    <w:rsid w:val="009C2164"/>
    <w:rsid w:val="00A02480"/>
    <w:rsid w:val="00AE3427"/>
    <w:rsid w:val="00BC3AF5"/>
    <w:rsid w:val="00C31C10"/>
    <w:rsid w:val="00C733C1"/>
    <w:rsid w:val="00DB7CDB"/>
    <w:rsid w:val="00DE225A"/>
    <w:rsid w:val="00E26B67"/>
    <w:rsid w:val="00E41F21"/>
    <w:rsid w:val="00FB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AF5"/>
  </w:style>
  <w:style w:type="paragraph" w:styleId="Titre1">
    <w:name w:val="heading 1"/>
    <w:basedOn w:val="Normal"/>
    <w:next w:val="Normal"/>
    <w:link w:val="Titre1Car"/>
    <w:uiPriority w:val="9"/>
    <w:qFormat/>
    <w:rsid w:val="00BC3AF5"/>
    <w:pPr>
      <w:pBdr>
        <w:bottom w:val="single" w:sz="8" w:space="4" w:color="4F81BD" w:themeColor="accent1"/>
      </w:pBdr>
      <w:spacing w:before="120" w:after="120"/>
      <w:contextualSpacing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41F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2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2164"/>
  </w:style>
  <w:style w:type="paragraph" w:styleId="Pieddepage">
    <w:name w:val="footer"/>
    <w:basedOn w:val="Normal"/>
    <w:link w:val="PieddepageCar"/>
    <w:uiPriority w:val="99"/>
    <w:unhideWhenUsed/>
    <w:rsid w:val="009C2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2164"/>
  </w:style>
  <w:style w:type="character" w:customStyle="1" w:styleId="Titre1Car">
    <w:name w:val="Titre 1 Car"/>
    <w:basedOn w:val="Policepardfaut"/>
    <w:link w:val="Titre1"/>
    <w:uiPriority w:val="9"/>
    <w:rsid w:val="00BC3A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AF5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semiHidden/>
    <w:rsid w:val="00E41F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053D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53D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aliases w:val="TITRE SOMMAIRE"/>
    <w:uiPriority w:val="99"/>
    <w:qFormat/>
    <w:rsid w:val="00C733C1"/>
    <w:pPr>
      <w:spacing w:after="0" w:line="240" w:lineRule="auto"/>
      <w:jc w:val="both"/>
    </w:pPr>
    <w:rPr>
      <w:rFonts w:ascii="Arial" w:eastAsia="Cambria" w:hAnsi="Arial" w:cs="Arial"/>
      <w:b/>
      <w:color w:val="1F497D" w:themeColor="text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AF5"/>
  </w:style>
  <w:style w:type="paragraph" w:styleId="Titre1">
    <w:name w:val="heading 1"/>
    <w:basedOn w:val="Normal"/>
    <w:next w:val="Normal"/>
    <w:link w:val="Titre1Car"/>
    <w:uiPriority w:val="9"/>
    <w:qFormat/>
    <w:rsid w:val="00BC3AF5"/>
    <w:pPr>
      <w:pBdr>
        <w:bottom w:val="single" w:sz="8" w:space="4" w:color="4F81BD" w:themeColor="accent1"/>
      </w:pBdr>
      <w:spacing w:before="120" w:after="120"/>
      <w:contextualSpacing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41F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2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2164"/>
  </w:style>
  <w:style w:type="paragraph" w:styleId="Pieddepage">
    <w:name w:val="footer"/>
    <w:basedOn w:val="Normal"/>
    <w:link w:val="PieddepageCar"/>
    <w:uiPriority w:val="99"/>
    <w:unhideWhenUsed/>
    <w:rsid w:val="009C2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2164"/>
  </w:style>
  <w:style w:type="character" w:customStyle="1" w:styleId="Titre1Car">
    <w:name w:val="Titre 1 Car"/>
    <w:basedOn w:val="Policepardfaut"/>
    <w:link w:val="Titre1"/>
    <w:uiPriority w:val="9"/>
    <w:rsid w:val="00BC3A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AF5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semiHidden/>
    <w:rsid w:val="00E41F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053D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53D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aliases w:val="TITRE SOMMAIRE"/>
    <w:uiPriority w:val="99"/>
    <w:qFormat/>
    <w:rsid w:val="00C733C1"/>
    <w:pPr>
      <w:spacing w:after="0" w:line="240" w:lineRule="auto"/>
      <w:jc w:val="both"/>
    </w:pPr>
    <w:rPr>
      <w:rFonts w:ascii="Arial" w:eastAsia="Cambria" w:hAnsi="Arial" w:cs="Arial"/>
      <w:b/>
      <w:color w:val="1F497D" w:themeColor="text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8151E-4C4F-4370-982F-394A62A24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PONTLEVOY Emmanuel</dc:creator>
  <cp:lastModifiedBy>PONTLEVOY Emmanuel</cp:lastModifiedBy>
  <cp:revision>7</cp:revision>
  <cp:lastPrinted>2019-08-27T13:08:00Z</cp:lastPrinted>
  <dcterms:created xsi:type="dcterms:W3CDTF">2019-11-29T12:32:00Z</dcterms:created>
  <dcterms:modified xsi:type="dcterms:W3CDTF">2021-02-03T09:35:00Z</dcterms:modified>
</cp:coreProperties>
</file>